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8447" w14:textId="7B257776" w:rsidR="002E2254" w:rsidRDefault="1A6365EA" w:rsidP="2859AE49">
      <w:pPr>
        <w:spacing w:line="240" w:lineRule="auto"/>
        <w:rPr>
          <w:b/>
          <w:bCs/>
        </w:rPr>
      </w:pPr>
      <w:r w:rsidRPr="2859AE49">
        <w:rPr>
          <w:b/>
          <w:bCs/>
        </w:rPr>
        <w:t>Méthodologie</w:t>
      </w:r>
    </w:p>
    <w:p w14:paraId="4C3A5B4B" w14:textId="45E3ED57" w:rsidR="002E2254" w:rsidRDefault="1A6365EA" w:rsidP="2859AE49">
      <w:pPr>
        <w:pStyle w:val="Paragraphedeliste"/>
        <w:numPr>
          <w:ilvl w:val="0"/>
          <w:numId w:val="4"/>
        </w:numPr>
        <w:spacing w:line="240" w:lineRule="auto"/>
      </w:pPr>
      <w:r>
        <w:t>Observations récoltées par une équipe de 8 conseillers</w:t>
      </w:r>
      <w:r w:rsidR="007D68A8">
        <w:t xml:space="preserve"> </w:t>
      </w:r>
      <w:r>
        <w:t>;</w:t>
      </w:r>
    </w:p>
    <w:p w14:paraId="5EADEE52" w14:textId="459E4B0F" w:rsidR="002E2254" w:rsidRDefault="1A6365EA" w:rsidP="2859AE49">
      <w:pPr>
        <w:pStyle w:val="Paragraphedeliste"/>
        <w:numPr>
          <w:ilvl w:val="0"/>
          <w:numId w:val="4"/>
        </w:numPr>
        <w:spacing w:line="240" w:lineRule="auto"/>
      </w:pPr>
      <w:r>
        <w:t>Basées sur le témoignage des étudiants</w:t>
      </w:r>
      <w:r w:rsidR="007D68A8">
        <w:t> ;</w:t>
      </w:r>
    </w:p>
    <w:p w14:paraId="0D084C77" w14:textId="64B25BBC" w:rsidR="002E2254" w:rsidRDefault="1A6365EA" w:rsidP="2859AE49">
      <w:pPr>
        <w:pStyle w:val="Paragraphedeliste"/>
        <w:numPr>
          <w:ilvl w:val="0"/>
          <w:numId w:val="4"/>
        </w:numPr>
        <w:spacing w:line="240" w:lineRule="auto"/>
      </w:pPr>
      <w:r>
        <w:t>Découlant de la collaboration avec les facultés et départements</w:t>
      </w:r>
      <w:r w:rsidR="007D68A8">
        <w:t>.</w:t>
      </w:r>
    </w:p>
    <w:p w14:paraId="7D011FE5" w14:textId="2DD0BB5C" w:rsidR="002E2254" w:rsidRDefault="1A6365EA" w:rsidP="2859AE49">
      <w:pPr>
        <w:spacing w:line="240" w:lineRule="auto"/>
        <w:rPr>
          <w:b/>
          <w:bCs/>
          <w:sz w:val="24"/>
          <w:szCs w:val="24"/>
        </w:rPr>
      </w:pPr>
      <w:r w:rsidRPr="2859AE49">
        <w:rPr>
          <w:b/>
          <w:bCs/>
          <w:sz w:val="24"/>
          <w:szCs w:val="24"/>
        </w:rPr>
        <w:t>Obstacles environnementaux</w:t>
      </w:r>
      <w:r w:rsidR="007D68A8">
        <w:rPr>
          <w:b/>
          <w:bCs/>
          <w:sz w:val="24"/>
          <w:szCs w:val="24"/>
        </w:rPr>
        <w:t xml:space="preserve"> découlant du basculement vers l’enseignement à distance</w:t>
      </w:r>
    </w:p>
    <w:p w14:paraId="7B6A19BD" w14:textId="27821EC7" w:rsidR="007D68A8" w:rsidRDefault="007D68A8" w:rsidP="2859AE49">
      <w:pPr>
        <w:pStyle w:val="Paragraphedeliste"/>
        <w:numPr>
          <w:ilvl w:val="0"/>
          <w:numId w:val="3"/>
        </w:numPr>
        <w:spacing w:line="240" w:lineRule="auto"/>
      </w:pPr>
      <w:r w:rsidRPr="007D68A8">
        <w:t>Impossibilité d'offrir des services d'accompagnement physique en raison des contraintes sanitaires (p. ex. manipulation informatique et écriture au clavier)</w:t>
      </w:r>
      <w:r>
        <w:t> ;</w:t>
      </w:r>
    </w:p>
    <w:p w14:paraId="147696EE" w14:textId="057220F9" w:rsidR="007D68A8" w:rsidRDefault="007D68A8" w:rsidP="2859AE49">
      <w:pPr>
        <w:pStyle w:val="Paragraphedeliste"/>
        <w:numPr>
          <w:ilvl w:val="0"/>
          <w:numId w:val="3"/>
        </w:numPr>
        <w:spacing w:line="240" w:lineRule="auto"/>
      </w:pPr>
      <w:r w:rsidRPr="007D68A8">
        <w:t>Difficultés d’accès aux contenus audiovisuels pour les étudiants ayant une déficience visuelle et auditive</w:t>
      </w:r>
      <w:r>
        <w:t> ;</w:t>
      </w:r>
    </w:p>
    <w:p w14:paraId="0667AD27" w14:textId="400D18CA" w:rsidR="007D68A8" w:rsidRDefault="007D68A8" w:rsidP="007D68A8">
      <w:pPr>
        <w:pStyle w:val="Paragraphedeliste"/>
        <w:numPr>
          <w:ilvl w:val="0"/>
          <w:numId w:val="3"/>
        </w:numPr>
        <w:spacing w:line="240" w:lineRule="auto"/>
      </w:pPr>
      <w:r>
        <w:t>Incompatibilité de certaines plateformes informatiques avec l'utilisation de logiciels spécialisés (p. ex. Antidote, Jaws, WordQ)</w:t>
      </w:r>
      <w:r>
        <w:t> ;</w:t>
      </w:r>
    </w:p>
    <w:p w14:paraId="517CE23C" w14:textId="07E95F71" w:rsidR="007D68A8" w:rsidRDefault="007D68A8" w:rsidP="007D68A8">
      <w:pPr>
        <w:pStyle w:val="Paragraphedeliste"/>
        <w:numPr>
          <w:ilvl w:val="0"/>
          <w:numId w:val="3"/>
        </w:numPr>
        <w:spacing w:line="240" w:lineRule="auto"/>
      </w:pPr>
      <w:r w:rsidRPr="007D68A8">
        <w:t>Accroissement des difficultés dans la gestion du temps et des études chez les étudiants qui présentent des atteintes au niveau des fonctions exécutives</w:t>
      </w:r>
      <w:r>
        <w:t> ;</w:t>
      </w:r>
    </w:p>
    <w:p w14:paraId="1EFF1CB0" w14:textId="45D21FF3" w:rsidR="007D68A8" w:rsidRDefault="007D68A8" w:rsidP="007D68A8">
      <w:pPr>
        <w:pStyle w:val="Paragraphedeliste"/>
        <w:numPr>
          <w:ilvl w:val="0"/>
          <w:numId w:val="3"/>
        </w:numPr>
        <w:spacing w:line="240" w:lineRule="auto"/>
      </w:pPr>
      <w:r w:rsidRPr="007D68A8">
        <w:t>Exacerbation de la fatigue oculaire</w:t>
      </w:r>
      <w:r>
        <w:t> ;</w:t>
      </w:r>
    </w:p>
    <w:p w14:paraId="292077AF" w14:textId="0B259465" w:rsidR="007D68A8" w:rsidRDefault="007D68A8" w:rsidP="007D68A8">
      <w:pPr>
        <w:pStyle w:val="Paragraphedeliste"/>
        <w:numPr>
          <w:ilvl w:val="0"/>
          <w:numId w:val="3"/>
        </w:numPr>
        <w:spacing w:line="240" w:lineRule="auto"/>
      </w:pPr>
      <w:r w:rsidRPr="007D68A8">
        <w:t>Augmentation des difficultés attentionnelles en classe virtuelle synchrone</w:t>
      </w:r>
      <w:r>
        <w:t>.</w:t>
      </w:r>
    </w:p>
    <w:p w14:paraId="2063018D" w14:textId="286150A0" w:rsidR="002E2254" w:rsidRDefault="1A6365EA" w:rsidP="2859AE49">
      <w:pPr>
        <w:spacing w:line="240" w:lineRule="auto"/>
        <w:rPr>
          <w:b/>
          <w:bCs/>
          <w:sz w:val="24"/>
          <w:szCs w:val="24"/>
        </w:rPr>
      </w:pPr>
      <w:r w:rsidRPr="2859AE49">
        <w:rPr>
          <w:b/>
          <w:bCs/>
          <w:sz w:val="24"/>
          <w:szCs w:val="24"/>
        </w:rPr>
        <w:t>Facilitateurs environnementaux (solutions)</w:t>
      </w:r>
    </w:p>
    <w:p w14:paraId="7BD0248F" w14:textId="4644AB32" w:rsidR="007D68A8" w:rsidRDefault="007D68A8" w:rsidP="007D68A8">
      <w:pPr>
        <w:pStyle w:val="Paragraphedeliste"/>
        <w:numPr>
          <w:ilvl w:val="0"/>
          <w:numId w:val="2"/>
        </w:numPr>
        <w:spacing w:line="240" w:lineRule="auto"/>
      </w:pPr>
      <w:r w:rsidRPr="007D68A8">
        <w:t>Développement d’une campagne de sensibilisation auprès des départements, facultés et enseignants pour favoriser l'accès aux documents, aux contenus de cours et aux évaluations à distance</w:t>
      </w:r>
      <w:r>
        <w:t> ;</w:t>
      </w:r>
    </w:p>
    <w:p w14:paraId="23BE8D8E" w14:textId="75095467" w:rsidR="007D68A8" w:rsidRPr="007D68A8" w:rsidRDefault="007D68A8" w:rsidP="007D68A8">
      <w:pPr>
        <w:pStyle w:val="Paragraphedeliste"/>
        <w:numPr>
          <w:ilvl w:val="0"/>
          <w:numId w:val="2"/>
        </w:numPr>
        <w:spacing w:line="240" w:lineRule="auto"/>
        <w:rPr>
          <w:b/>
          <w:bCs/>
          <w:sz w:val="24"/>
          <w:szCs w:val="24"/>
        </w:rPr>
      </w:pPr>
      <w:r w:rsidRPr="007D68A8">
        <w:t xml:space="preserve">Création d'une </w:t>
      </w:r>
      <w:hyperlink r:id="rId7" w:history="1">
        <w:r w:rsidRPr="007D68A8">
          <w:rPr>
            <w:rStyle w:val="Lienhypertexte"/>
          </w:rPr>
          <w:t>foire aux questions</w:t>
        </w:r>
      </w:hyperlink>
      <w:r w:rsidRPr="007D68A8">
        <w:t xml:space="preserve"> à l'intention du personnel enseignant et administratif spécifiquement pour les questions d'accommodements dans les cours à distance</w:t>
      </w:r>
      <w:r>
        <w:t> ;</w:t>
      </w:r>
    </w:p>
    <w:p w14:paraId="6B98A888" w14:textId="07D32291" w:rsidR="007D68A8" w:rsidRDefault="007D68A8" w:rsidP="007D68A8">
      <w:pPr>
        <w:pStyle w:val="Paragraphedeliste"/>
        <w:numPr>
          <w:ilvl w:val="0"/>
          <w:numId w:val="2"/>
        </w:numPr>
        <w:spacing w:line="240" w:lineRule="auto"/>
      </w:pPr>
      <w:r w:rsidRPr="007D68A8">
        <w:t>Adaptation et élargissement des services offerts aux étudiants ayant une déficience auditive (p. ex. interprétariat et transcription offerts à distance)</w:t>
      </w:r>
      <w:r w:rsidRPr="007D68A8">
        <w:t> ;</w:t>
      </w:r>
    </w:p>
    <w:p w14:paraId="49E1CF32" w14:textId="6F03EE54" w:rsidR="007D68A8" w:rsidRDefault="007D68A8" w:rsidP="007D68A8">
      <w:pPr>
        <w:pStyle w:val="Paragraphedeliste"/>
        <w:numPr>
          <w:ilvl w:val="0"/>
          <w:numId w:val="2"/>
        </w:numPr>
        <w:spacing w:line="240" w:lineRule="auto"/>
      </w:pPr>
      <w:r w:rsidRPr="007D68A8">
        <w:t xml:space="preserve">Développement d’une </w:t>
      </w:r>
      <w:hyperlink r:id="rId8" w:history="1">
        <w:r w:rsidRPr="007D68A8">
          <w:rPr>
            <w:rStyle w:val="Lienhypertexte"/>
          </w:rPr>
          <w:t>capsule vidéo</w:t>
        </w:r>
      </w:hyperlink>
      <w:r w:rsidRPr="007D68A8">
        <w:t xml:space="preserve"> pour favoriser l’accessibilité audiovisuelle à leurs cours en ligne</w:t>
      </w:r>
      <w:r>
        <w:t> ;</w:t>
      </w:r>
    </w:p>
    <w:p w14:paraId="04DAFCB0" w14:textId="4F233B3D" w:rsidR="007D68A8" w:rsidRDefault="007D68A8" w:rsidP="007D68A8">
      <w:pPr>
        <w:pStyle w:val="Paragraphedeliste"/>
        <w:numPr>
          <w:ilvl w:val="0"/>
          <w:numId w:val="2"/>
        </w:numPr>
        <w:spacing w:line="240" w:lineRule="auto"/>
      </w:pPr>
      <w:r w:rsidRPr="007D68A8">
        <w:t xml:space="preserve">Développement d’une </w:t>
      </w:r>
      <w:hyperlink r:id="rId9" w:history="1">
        <w:r w:rsidRPr="007D68A8">
          <w:rPr>
            <w:rStyle w:val="Lienhypertexte"/>
          </w:rPr>
          <w:t>capsule vidéo</w:t>
        </w:r>
      </w:hyperlink>
      <w:r w:rsidRPr="007D68A8">
        <w:t xml:space="preserve"> traitant de la fatigue oculaire et de la photosensibilité</w:t>
      </w:r>
      <w:r>
        <w:t> ;</w:t>
      </w:r>
    </w:p>
    <w:p w14:paraId="0522A3AB" w14:textId="43044B3F" w:rsidR="007D68A8" w:rsidRDefault="007D68A8" w:rsidP="007D68A8">
      <w:pPr>
        <w:pStyle w:val="Paragraphedeliste"/>
        <w:numPr>
          <w:ilvl w:val="0"/>
          <w:numId w:val="2"/>
        </w:numPr>
        <w:spacing w:line="240" w:lineRule="auto"/>
      </w:pPr>
      <w:r w:rsidRPr="007D68A8">
        <w:t>Élargissement de l’offre de services pour la prise de notes dans les cours à distance</w:t>
      </w:r>
      <w:r>
        <w:t> ;</w:t>
      </w:r>
    </w:p>
    <w:p w14:paraId="16C7903F" w14:textId="4AE7E86F" w:rsidR="007D68A8" w:rsidRPr="007D68A8" w:rsidRDefault="007D68A8" w:rsidP="007D68A8">
      <w:pPr>
        <w:pStyle w:val="Paragraphedeliste"/>
        <w:numPr>
          <w:ilvl w:val="0"/>
          <w:numId w:val="2"/>
        </w:numPr>
        <w:spacing w:line="240" w:lineRule="auto"/>
      </w:pPr>
      <w:r w:rsidRPr="007D68A8">
        <w:t>Adaptation de l'accompagnement méthodologique, ainsi que l'accompagnement physique pour l'aide à l'écriture, en mode virtuel</w:t>
      </w:r>
      <w:r>
        <w:t>.</w:t>
      </w:r>
    </w:p>
    <w:p w14:paraId="77B34BF7" w14:textId="3BBB83DD" w:rsidR="002E2254" w:rsidRPr="007D68A8" w:rsidRDefault="1A6365EA" w:rsidP="007D68A8">
      <w:pPr>
        <w:spacing w:line="240" w:lineRule="auto"/>
        <w:rPr>
          <w:b/>
          <w:bCs/>
          <w:sz w:val="24"/>
          <w:szCs w:val="24"/>
        </w:rPr>
      </w:pPr>
      <w:r w:rsidRPr="007D68A8">
        <w:rPr>
          <w:b/>
          <w:bCs/>
          <w:sz w:val="24"/>
          <w:szCs w:val="24"/>
        </w:rPr>
        <w:t>Constats et recommandations</w:t>
      </w:r>
    </w:p>
    <w:p w14:paraId="728E7C70" w14:textId="23147589" w:rsidR="007D68A8" w:rsidRPr="007D68A8" w:rsidRDefault="007D68A8" w:rsidP="007D68A8">
      <w:pPr>
        <w:pStyle w:val="NormalWeb"/>
        <w:rPr>
          <w:rFonts w:asciiTheme="minorHAnsi" w:hAnsiTheme="minorHAnsi" w:cstheme="minorHAnsi"/>
          <w:sz w:val="22"/>
          <w:szCs w:val="22"/>
        </w:rPr>
      </w:pPr>
      <w:r w:rsidRPr="007D68A8">
        <w:rPr>
          <w:rFonts w:asciiTheme="minorHAnsi" w:hAnsiTheme="minorHAnsi" w:cstheme="minorHAnsi"/>
          <w:sz w:val="22"/>
          <w:szCs w:val="22"/>
        </w:rPr>
        <w:t>« </w:t>
      </w:r>
      <w:r w:rsidRPr="007D68A8">
        <w:rPr>
          <w:rFonts w:asciiTheme="minorHAnsi" w:hAnsiTheme="minorHAnsi" w:cstheme="minorHAnsi"/>
          <w:color w:val="000000"/>
          <w:sz w:val="22"/>
          <w:szCs w:val="22"/>
        </w:rPr>
        <w:t>La pandémie et ses conséquences ont entraîné pour l’ensemble des étudiants des bouleversements qui ont fortement sollicité leurs capacités d’adaptation. Pour la majorité des étudiants en situation de handicap, l’apparition de nouveaux obstacles environnementaux semble avoir entraîné des contraintes supplémentaires. »</w:t>
      </w:r>
    </w:p>
    <w:p w14:paraId="4AD606A5" w14:textId="3DCCBD7F" w:rsidR="002E2254" w:rsidRDefault="1A6365EA" w:rsidP="2859AE49">
      <w:pPr>
        <w:pStyle w:val="Paragraphedeliste"/>
        <w:numPr>
          <w:ilvl w:val="0"/>
          <w:numId w:val="1"/>
        </w:numPr>
        <w:spacing w:line="240" w:lineRule="auto"/>
      </w:pPr>
      <w:r w:rsidRPr="2859AE49">
        <w:t xml:space="preserve">Maintenir les efforts de collaboration et de sensibilisation auprès de la communauté universitaire afin d’assurer un accès juste et équitable aux études universitaires aux étudiants en situation de handicap ; </w:t>
      </w:r>
    </w:p>
    <w:p w14:paraId="397C4D99" w14:textId="77777777" w:rsidR="007D68A8" w:rsidRDefault="1A6365EA" w:rsidP="007D68A8">
      <w:pPr>
        <w:pStyle w:val="Paragraphedeliste"/>
        <w:numPr>
          <w:ilvl w:val="0"/>
          <w:numId w:val="1"/>
        </w:numPr>
        <w:spacing w:line="240" w:lineRule="auto"/>
      </w:pPr>
      <w:r w:rsidRPr="2859AE49">
        <w:t xml:space="preserve">Poursuite du développement de la pédagogie inclusive ; </w:t>
      </w:r>
    </w:p>
    <w:p w14:paraId="2C1928B4" w14:textId="0ECF1599" w:rsidR="007D68A8" w:rsidRDefault="007D68A8" w:rsidP="007D68A8">
      <w:pPr>
        <w:pStyle w:val="Paragraphedeliste"/>
        <w:numPr>
          <w:ilvl w:val="0"/>
          <w:numId w:val="1"/>
        </w:numPr>
        <w:spacing w:line="240" w:lineRule="auto"/>
      </w:pPr>
      <w:r>
        <w:t>Rester vigilants quant aux besoins des étudiants pour qui le confinement et les études à distance leur a permis d’éviter des situations anxiogènes.</w:t>
      </w:r>
    </w:p>
    <w:p w14:paraId="45042B42" w14:textId="17F9831D" w:rsidR="00861DBE" w:rsidRDefault="00861DBE" w:rsidP="007D68A8">
      <w:pPr>
        <w:spacing w:line="240" w:lineRule="auto"/>
      </w:pPr>
      <w:r>
        <w:t xml:space="preserve">Pour en savoir plus : </w:t>
      </w:r>
      <w:r w:rsidRPr="00861DBE">
        <w:t>Villeneuve, H. et Dagneau, B. (2021). Pandémie de COVID-19 et ses impacts pour les étudiants en situation de handicap : l’expérience vécue à l’Université Laval. </w:t>
      </w:r>
      <w:hyperlink r:id="rId10" w:history="1">
        <w:r w:rsidRPr="007D68A8">
          <w:rPr>
            <w:rStyle w:val="Lienhypertexte"/>
          </w:rPr>
          <w:t>Aequitas : Revue de développement humain, handicap et changement social</w:t>
        </w:r>
      </w:hyperlink>
      <w:r w:rsidRPr="00861DBE">
        <w:t>, 27(1), 2, 193-200.</w:t>
      </w:r>
    </w:p>
    <w:sectPr w:rsidR="00861DBE">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8458" w14:textId="77777777" w:rsidR="00B301E9" w:rsidRDefault="00B301E9" w:rsidP="00861DBE">
      <w:pPr>
        <w:spacing w:after="0" w:line="240" w:lineRule="auto"/>
      </w:pPr>
      <w:r>
        <w:separator/>
      </w:r>
    </w:p>
  </w:endnote>
  <w:endnote w:type="continuationSeparator" w:id="0">
    <w:p w14:paraId="094FB26D" w14:textId="77777777" w:rsidR="00B301E9" w:rsidRDefault="00B301E9" w:rsidP="0086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7D7E" w14:textId="77777777" w:rsidR="00B301E9" w:rsidRDefault="00B301E9" w:rsidP="00861DBE">
      <w:pPr>
        <w:spacing w:after="0" w:line="240" w:lineRule="auto"/>
      </w:pPr>
      <w:r>
        <w:separator/>
      </w:r>
    </w:p>
  </w:footnote>
  <w:footnote w:type="continuationSeparator" w:id="0">
    <w:p w14:paraId="1884B658" w14:textId="77777777" w:rsidR="00B301E9" w:rsidRDefault="00B301E9" w:rsidP="0086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E5DC" w14:textId="77777777" w:rsidR="00861DBE" w:rsidRDefault="00861DBE" w:rsidP="00861DBE">
    <w:pPr>
      <w:spacing w:line="240" w:lineRule="auto"/>
      <w:rPr>
        <w:b/>
        <w:bCs/>
        <w:sz w:val="28"/>
        <w:szCs w:val="28"/>
      </w:rPr>
    </w:pPr>
    <w:r w:rsidRPr="2859AE49">
      <w:rPr>
        <w:b/>
        <w:bCs/>
        <w:sz w:val="28"/>
        <w:szCs w:val="28"/>
      </w:rPr>
      <w:t>La pandémie et ses impacts pour les étudiants en situation de handicap</w:t>
    </w:r>
  </w:p>
  <w:p w14:paraId="43559B8D" w14:textId="77777777" w:rsidR="00861DBE" w:rsidRDefault="00861D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87291"/>
    <w:multiLevelType w:val="hybridMultilevel"/>
    <w:tmpl w:val="D200E214"/>
    <w:lvl w:ilvl="0" w:tplc="C5B2F986">
      <w:start w:val="1"/>
      <w:numFmt w:val="bullet"/>
      <w:lvlText w:val=""/>
      <w:lvlJc w:val="left"/>
      <w:pPr>
        <w:ind w:left="720" w:hanging="360"/>
      </w:pPr>
      <w:rPr>
        <w:rFonts w:ascii="Symbol" w:hAnsi="Symbol" w:hint="default"/>
      </w:rPr>
    </w:lvl>
    <w:lvl w:ilvl="1" w:tplc="4A341B3C">
      <w:start w:val="1"/>
      <w:numFmt w:val="bullet"/>
      <w:lvlText w:val="o"/>
      <w:lvlJc w:val="left"/>
      <w:pPr>
        <w:ind w:left="1440" w:hanging="360"/>
      </w:pPr>
      <w:rPr>
        <w:rFonts w:ascii="Courier New" w:hAnsi="Courier New" w:hint="default"/>
      </w:rPr>
    </w:lvl>
    <w:lvl w:ilvl="2" w:tplc="3F5E4734">
      <w:start w:val="1"/>
      <w:numFmt w:val="bullet"/>
      <w:lvlText w:val=""/>
      <w:lvlJc w:val="left"/>
      <w:pPr>
        <w:ind w:left="2160" w:hanging="360"/>
      </w:pPr>
      <w:rPr>
        <w:rFonts w:ascii="Wingdings" w:hAnsi="Wingdings" w:hint="default"/>
      </w:rPr>
    </w:lvl>
    <w:lvl w:ilvl="3" w:tplc="185830C2">
      <w:start w:val="1"/>
      <w:numFmt w:val="bullet"/>
      <w:lvlText w:val=""/>
      <w:lvlJc w:val="left"/>
      <w:pPr>
        <w:ind w:left="2880" w:hanging="360"/>
      </w:pPr>
      <w:rPr>
        <w:rFonts w:ascii="Symbol" w:hAnsi="Symbol" w:hint="default"/>
      </w:rPr>
    </w:lvl>
    <w:lvl w:ilvl="4" w:tplc="FEC8E434">
      <w:start w:val="1"/>
      <w:numFmt w:val="bullet"/>
      <w:lvlText w:val="o"/>
      <w:lvlJc w:val="left"/>
      <w:pPr>
        <w:ind w:left="3600" w:hanging="360"/>
      </w:pPr>
      <w:rPr>
        <w:rFonts w:ascii="Courier New" w:hAnsi="Courier New" w:hint="default"/>
      </w:rPr>
    </w:lvl>
    <w:lvl w:ilvl="5" w:tplc="1CDEC734">
      <w:start w:val="1"/>
      <w:numFmt w:val="bullet"/>
      <w:lvlText w:val=""/>
      <w:lvlJc w:val="left"/>
      <w:pPr>
        <w:ind w:left="4320" w:hanging="360"/>
      </w:pPr>
      <w:rPr>
        <w:rFonts w:ascii="Wingdings" w:hAnsi="Wingdings" w:hint="default"/>
      </w:rPr>
    </w:lvl>
    <w:lvl w:ilvl="6" w:tplc="96E08A0A">
      <w:start w:val="1"/>
      <w:numFmt w:val="bullet"/>
      <w:lvlText w:val=""/>
      <w:lvlJc w:val="left"/>
      <w:pPr>
        <w:ind w:left="5040" w:hanging="360"/>
      </w:pPr>
      <w:rPr>
        <w:rFonts w:ascii="Symbol" w:hAnsi="Symbol" w:hint="default"/>
      </w:rPr>
    </w:lvl>
    <w:lvl w:ilvl="7" w:tplc="139A5220">
      <w:start w:val="1"/>
      <w:numFmt w:val="bullet"/>
      <w:lvlText w:val="o"/>
      <w:lvlJc w:val="left"/>
      <w:pPr>
        <w:ind w:left="5760" w:hanging="360"/>
      </w:pPr>
      <w:rPr>
        <w:rFonts w:ascii="Courier New" w:hAnsi="Courier New" w:hint="default"/>
      </w:rPr>
    </w:lvl>
    <w:lvl w:ilvl="8" w:tplc="00C86C86">
      <w:start w:val="1"/>
      <w:numFmt w:val="bullet"/>
      <w:lvlText w:val=""/>
      <w:lvlJc w:val="left"/>
      <w:pPr>
        <w:ind w:left="6480" w:hanging="360"/>
      </w:pPr>
      <w:rPr>
        <w:rFonts w:ascii="Wingdings" w:hAnsi="Wingdings" w:hint="default"/>
      </w:rPr>
    </w:lvl>
  </w:abstractNum>
  <w:abstractNum w:abstractNumId="1" w15:restartNumberingAfterBreak="0">
    <w:nsid w:val="3B0A3BD3"/>
    <w:multiLevelType w:val="hybridMultilevel"/>
    <w:tmpl w:val="BAAAB47A"/>
    <w:lvl w:ilvl="0" w:tplc="2B444104">
      <w:start w:val="1"/>
      <w:numFmt w:val="bullet"/>
      <w:lvlText w:val=""/>
      <w:lvlJc w:val="left"/>
      <w:pPr>
        <w:ind w:left="720" w:hanging="360"/>
      </w:pPr>
      <w:rPr>
        <w:rFonts w:ascii="Symbol" w:hAnsi="Symbol" w:hint="default"/>
      </w:rPr>
    </w:lvl>
    <w:lvl w:ilvl="1" w:tplc="C0FABB2E">
      <w:start w:val="1"/>
      <w:numFmt w:val="bullet"/>
      <w:lvlText w:val="o"/>
      <w:lvlJc w:val="left"/>
      <w:pPr>
        <w:ind w:left="1440" w:hanging="360"/>
      </w:pPr>
      <w:rPr>
        <w:rFonts w:ascii="Courier New" w:hAnsi="Courier New" w:hint="default"/>
      </w:rPr>
    </w:lvl>
    <w:lvl w:ilvl="2" w:tplc="7CA67784">
      <w:start w:val="1"/>
      <w:numFmt w:val="bullet"/>
      <w:lvlText w:val=""/>
      <w:lvlJc w:val="left"/>
      <w:pPr>
        <w:ind w:left="2160" w:hanging="360"/>
      </w:pPr>
      <w:rPr>
        <w:rFonts w:ascii="Wingdings" w:hAnsi="Wingdings" w:hint="default"/>
      </w:rPr>
    </w:lvl>
    <w:lvl w:ilvl="3" w:tplc="75E44B82">
      <w:start w:val="1"/>
      <w:numFmt w:val="bullet"/>
      <w:lvlText w:val=""/>
      <w:lvlJc w:val="left"/>
      <w:pPr>
        <w:ind w:left="2880" w:hanging="360"/>
      </w:pPr>
      <w:rPr>
        <w:rFonts w:ascii="Symbol" w:hAnsi="Symbol" w:hint="default"/>
      </w:rPr>
    </w:lvl>
    <w:lvl w:ilvl="4" w:tplc="497EBA20">
      <w:start w:val="1"/>
      <w:numFmt w:val="bullet"/>
      <w:lvlText w:val="o"/>
      <w:lvlJc w:val="left"/>
      <w:pPr>
        <w:ind w:left="3600" w:hanging="360"/>
      </w:pPr>
      <w:rPr>
        <w:rFonts w:ascii="Courier New" w:hAnsi="Courier New" w:hint="default"/>
      </w:rPr>
    </w:lvl>
    <w:lvl w:ilvl="5" w:tplc="ED80D15C">
      <w:start w:val="1"/>
      <w:numFmt w:val="bullet"/>
      <w:lvlText w:val=""/>
      <w:lvlJc w:val="left"/>
      <w:pPr>
        <w:ind w:left="4320" w:hanging="360"/>
      </w:pPr>
      <w:rPr>
        <w:rFonts w:ascii="Wingdings" w:hAnsi="Wingdings" w:hint="default"/>
      </w:rPr>
    </w:lvl>
    <w:lvl w:ilvl="6" w:tplc="3E56D900">
      <w:start w:val="1"/>
      <w:numFmt w:val="bullet"/>
      <w:lvlText w:val=""/>
      <w:lvlJc w:val="left"/>
      <w:pPr>
        <w:ind w:left="5040" w:hanging="360"/>
      </w:pPr>
      <w:rPr>
        <w:rFonts w:ascii="Symbol" w:hAnsi="Symbol" w:hint="default"/>
      </w:rPr>
    </w:lvl>
    <w:lvl w:ilvl="7" w:tplc="669CE4BC">
      <w:start w:val="1"/>
      <w:numFmt w:val="bullet"/>
      <w:lvlText w:val="o"/>
      <w:lvlJc w:val="left"/>
      <w:pPr>
        <w:ind w:left="5760" w:hanging="360"/>
      </w:pPr>
      <w:rPr>
        <w:rFonts w:ascii="Courier New" w:hAnsi="Courier New" w:hint="default"/>
      </w:rPr>
    </w:lvl>
    <w:lvl w:ilvl="8" w:tplc="C3A2C41C">
      <w:start w:val="1"/>
      <w:numFmt w:val="bullet"/>
      <w:lvlText w:val=""/>
      <w:lvlJc w:val="left"/>
      <w:pPr>
        <w:ind w:left="6480" w:hanging="360"/>
      </w:pPr>
      <w:rPr>
        <w:rFonts w:ascii="Wingdings" w:hAnsi="Wingdings" w:hint="default"/>
      </w:rPr>
    </w:lvl>
  </w:abstractNum>
  <w:abstractNum w:abstractNumId="2" w15:restartNumberingAfterBreak="0">
    <w:nsid w:val="64892C9F"/>
    <w:multiLevelType w:val="hybridMultilevel"/>
    <w:tmpl w:val="133EA84E"/>
    <w:lvl w:ilvl="0" w:tplc="69C6462C">
      <w:start w:val="1"/>
      <w:numFmt w:val="bullet"/>
      <w:lvlText w:val=""/>
      <w:lvlJc w:val="left"/>
      <w:pPr>
        <w:ind w:left="720" w:hanging="360"/>
      </w:pPr>
      <w:rPr>
        <w:rFonts w:ascii="Symbol" w:hAnsi="Symbol" w:hint="default"/>
      </w:rPr>
    </w:lvl>
    <w:lvl w:ilvl="1" w:tplc="8B0EFB9E">
      <w:start w:val="1"/>
      <w:numFmt w:val="bullet"/>
      <w:lvlText w:val="o"/>
      <w:lvlJc w:val="left"/>
      <w:pPr>
        <w:ind w:left="1440" w:hanging="360"/>
      </w:pPr>
      <w:rPr>
        <w:rFonts w:ascii="Courier New" w:hAnsi="Courier New" w:hint="default"/>
      </w:rPr>
    </w:lvl>
    <w:lvl w:ilvl="2" w:tplc="6748BB42">
      <w:start w:val="1"/>
      <w:numFmt w:val="bullet"/>
      <w:lvlText w:val=""/>
      <w:lvlJc w:val="left"/>
      <w:pPr>
        <w:ind w:left="2160" w:hanging="360"/>
      </w:pPr>
      <w:rPr>
        <w:rFonts w:ascii="Wingdings" w:hAnsi="Wingdings" w:hint="default"/>
      </w:rPr>
    </w:lvl>
    <w:lvl w:ilvl="3" w:tplc="5100070C">
      <w:start w:val="1"/>
      <w:numFmt w:val="bullet"/>
      <w:lvlText w:val=""/>
      <w:lvlJc w:val="left"/>
      <w:pPr>
        <w:ind w:left="2880" w:hanging="360"/>
      </w:pPr>
      <w:rPr>
        <w:rFonts w:ascii="Symbol" w:hAnsi="Symbol" w:hint="default"/>
      </w:rPr>
    </w:lvl>
    <w:lvl w:ilvl="4" w:tplc="D860858A">
      <w:start w:val="1"/>
      <w:numFmt w:val="bullet"/>
      <w:lvlText w:val="o"/>
      <w:lvlJc w:val="left"/>
      <w:pPr>
        <w:ind w:left="3600" w:hanging="360"/>
      </w:pPr>
      <w:rPr>
        <w:rFonts w:ascii="Courier New" w:hAnsi="Courier New" w:hint="default"/>
      </w:rPr>
    </w:lvl>
    <w:lvl w:ilvl="5" w:tplc="98B28FCC">
      <w:start w:val="1"/>
      <w:numFmt w:val="bullet"/>
      <w:lvlText w:val=""/>
      <w:lvlJc w:val="left"/>
      <w:pPr>
        <w:ind w:left="4320" w:hanging="360"/>
      </w:pPr>
      <w:rPr>
        <w:rFonts w:ascii="Wingdings" w:hAnsi="Wingdings" w:hint="default"/>
      </w:rPr>
    </w:lvl>
    <w:lvl w:ilvl="6" w:tplc="FB2A414C">
      <w:start w:val="1"/>
      <w:numFmt w:val="bullet"/>
      <w:lvlText w:val=""/>
      <w:lvlJc w:val="left"/>
      <w:pPr>
        <w:ind w:left="5040" w:hanging="360"/>
      </w:pPr>
      <w:rPr>
        <w:rFonts w:ascii="Symbol" w:hAnsi="Symbol" w:hint="default"/>
      </w:rPr>
    </w:lvl>
    <w:lvl w:ilvl="7" w:tplc="651A0852">
      <w:start w:val="1"/>
      <w:numFmt w:val="bullet"/>
      <w:lvlText w:val="o"/>
      <w:lvlJc w:val="left"/>
      <w:pPr>
        <w:ind w:left="5760" w:hanging="360"/>
      </w:pPr>
      <w:rPr>
        <w:rFonts w:ascii="Courier New" w:hAnsi="Courier New" w:hint="default"/>
      </w:rPr>
    </w:lvl>
    <w:lvl w:ilvl="8" w:tplc="7F8476AE">
      <w:start w:val="1"/>
      <w:numFmt w:val="bullet"/>
      <w:lvlText w:val=""/>
      <w:lvlJc w:val="left"/>
      <w:pPr>
        <w:ind w:left="6480" w:hanging="360"/>
      </w:pPr>
      <w:rPr>
        <w:rFonts w:ascii="Wingdings" w:hAnsi="Wingdings" w:hint="default"/>
      </w:rPr>
    </w:lvl>
  </w:abstractNum>
  <w:abstractNum w:abstractNumId="3" w15:restartNumberingAfterBreak="0">
    <w:nsid w:val="717B423A"/>
    <w:multiLevelType w:val="hybridMultilevel"/>
    <w:tmpl w:val="D7124C5C"/>
    <w:lvl w:ilvl="0" w:tplc="F3441D02">
      <w:start w:val="1"/>
      <w:numFmt w:val="bullet"/>
      <w:lvlText w:val=""/>
      <w:lvlJc w:val="left"/>
      <w:pPr>
        <w:ind w:left="720" w:hanging="360"/>
      </w:pPr>
      <w:rPr>
        <w:rFonts w:ascii="Symbol" w:hAnsi="Symbol" w:hint="default"/>
      </w:rPr>
    </w:lvl>
    <w:lvl w:ilvl="1" w:tplc="554E28BA">
      <w:start w:val="1"/>
      <w:numFmt w:val="bullet"/>
      <w:lvlText w:val="o"/>
      <w:lvlJc w:val="left"/>
      <w:pPr>
        <w:ind w:left="1440" w:hanging="360"/>
      </w:pPr>
      <w:rPr>
        <w:rFonts w:ascii="Courier New" w:hAnsi="Courier New" w:hint="default"/>
      </w:rPr>
    </w:lvl>
    <w:lvl w:ilvl="2" w:tplc="BF4A2F7A">
      <w:start w:val="1"/>
      <w:numFmt w:val="bullet"/>
      <w:lvlText w:val=""/>
      <w:lvlJc w:val="left"/>
      <w:pPr>
        <w:ind w:left="2160" w:hanging="360"/>
      </w:pPr>
      <w:rPr>
        <w:rFonts w:ascii="Wingdings" w:hAnsi="Wingdings" w:hint="default"/>
      </w:rPr>
    </w:lvl>
    <w:lvl w:ilvl="3" w:tplc="BA9C9F32">
      <w:start w:val="1"/>
      <w:numFmt w:val="bullet"/>
      <w:lvlText w:val=""/>
      <w:lvlJc w:val="left"/>
      <w:pPr>
        <w:ind w:left="2880" w:hanging="360"/>
      </w:pPr>
      <w:rPr>
        <w:rFonts w:ascii="Symbol" w:hAnsi="Symbol" w:hint="default"/>
      </w:rPr>
    </w:lvl>
    <w:lvl w:ilvl="4" w:tplc="C4186C1C">
      <w:start w:val="1"/>
      <w:numFmt w:val="bullet"/>
      <w:lvlText w:val="o"/>
      <w:lvlJc w:val="left"/>
      <w:pPr>
        <w:ind w:left="3600" w:hanging="360"/>
      </w:pPr>
      <w:rPr>
        <w:rFonts w:ascii="Courier New" w:hAnsi="Courier New" w:hint="default"/>
      </w:rPr>
    </w:lvl>
    <w:lvl w:ilvl="5" w:tplc="F54E54D6">
      <w:start w:val="1"/>
      <w:numFmt w:val="bullet"/>
      <w:lvlText w:val=""/>
      <w:lvlJc w:val="left"/>
      <w:pPr>
        <w:ind w:left="4320" w:hanging="360"/>
      </w:pPr>
      <w:rPr>
        <w:rFonts w:ascii="Wingdings" w:hAnsi="Wingdings" w:hint="default"/>
      </w:rPr>
    </w:lvl>
    <w:lvl w:ilvl="6" w:tplc="226A804E">
      <w:start w:val="1"/>
      <w:numFmt w:val="bullet"/>
      <w:lvlText w:val=""/>
      <w:lvlJc w:val="left"/>
      <w:pPr>
        <w:ind w:left="5040" w:hanging="360"/>
      </w:pPr>
      <w:rPr>
        <w:rFonts w:ascii="Symbol" w:hAnsi="Symbol" w:hint="default"/>
      </w:rPr>
    </w:lvl>
    <w:lvl w:ilvl="7" w:tplc="B708444A">
      <w:start w:val="1"/>
      <w:numFmt w:val="bullet"/>
      <w:lvlText w:val="o"/>
      <w:lvlJc w:val="left"/>
      <w:pPr>
        <w:ind w:left="5760" w:hanging="360"/>
      </w:pPr>
      <w:rPr>
        <w:rFonts w:ascii="Courier New" w:hAnsi="Courier New" w:hint="default"/>
      </w:rPr>
    </w:lvl>
    <w:lvl w:ilvl="8" w:tplc="1A3E2C6A">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265BDC"/>
    <w:rsid w:val="002E2254"/>
    <w:rsid w:val="00330640"/>
    <w:rsid w:val="00600BAC"/>
    <w:rsid w:val="007D68A8"/>
    <w:rsid w:val="00861DBE"/>
    <w:rsid w:val="00B301E9"/>
    <w:rsid w:val="0AA0086E"/>
    <w:rsid w:val="1A6365EA"/>
    <w:rsid w:val="212D5B42"/>
    <w:rsid w:val="2464FC04"/>
    <w:rsid w:val="2859AE49"/>
    <w:rsid w:val="32265BDC"/>
    <w:rsid w:val="4A2626F4"/>
    <w:rsid w:val="4BC1F755"/>
    <w:rsid w:val="5CCBDE12"/>
    <w:rsid w:val="6E6E11C2"/>
    <w:rsid w:val="74DBD8EA"/>
    <w:rsid w:val="7B4B1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5BDC"/>
  <w15:chartTrackingRefBased/>
  <w15:docId w15:val="{2BFE1673-BB04-4583-977A-F35A19B7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rsid w:val="00861DBE"/>
    <w:pPr>
      <w:tabs>
        <w:tab w:val="center" w:pos="4703"/>
        <w:tab w:val="right" w:pos="9406"/>
      </w:tabs>
      <w:spacing w:after="0" w:line="240" w:lineRule="auto"/>
    </w:pPr>
  </w:style>
  <w:style w:type="character" w:customStyle="1" w:styleId="En-tteCar">
    <w:name w:val="En-tête Car"/>
    <w:basedOn w:val="Policepardfaut"/>
    <w:link w:val="En-tte"/>
    <w:uiPriority w:val="99"/>
    <w:rsid w:val="00861DBE"/>
  </w:style>
  <w:style w:type="paragraph" w:styleId="Pieddepage">
    <w:name w:val="footer"/>
    <w:basedOn w:val="Normal"/>
    <w:link w:val="PieddepageCar"/>
    <w:uiPriority w:val="99"/>
    <w:unhideWhenUsed/>
    <w:rsid w:val="00861DB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61DBE"/>
  </w:style>
  <w:style w:type="character" w:styleId="Mentionnonrsolue">
    <w:name w:val="Unresolved Mention"/>
    <w:basedOn w:val="Policepardfaut"/>
    <w:uiPriority w:val="99"/>
    <w:semiHidden/>
    <w:unhideWhenUsed/>
    <w:rsid w:val="00861DBE"/>
    <w:rPr>
      <w:color w:val="605E5C"/>
      <w:shd w:val="clear" w:color="auto" w:fill="E1DFDD"/>
    </w:rPr>
  </w:style>
  <w:style w:type="paragraph" w:styleId="NormalWeb">
    <w:name w:val="Normal (Web)"/>
    <w:basedOn w:val="Normal"/>
    <w:uiPriority w:val="99"/>
    <w:unhideWhenUsed/>
    <w:rsid w:val="007D68A8"/>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0093">
      <w:bodyDiv w:val="1"/>
      <w:marLeft w:val="0"/>
      <w:marRight w:val="0"/>
      <w:marTop w:val="0"/>
      <w:marBottom w:val="0"/>
      <w:divBdr>
        <w:top w:val="none" w:sz="0" w:space="0" w:color="auto"/>
        <w:left w:val="none" w:sz="0" w:space="0" w:color="auto"/>
        <w:bottom w:val="none" w:sz="0" w:space="0" w:color="auto"/>
        <w:right w:val="none" w:sz="0" w:space="0" w:color="auto"/>
      </w:divBdr>
    </w:div>
    <w:div w:id="11699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tpzzZEgD_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ide.ulaval.ca/situation-de-handicap/fa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ipph.qc.ca/revue/numeros-disponibles/" TargetMode="External"/><Relationship Id="rId4" Type="http://schemas.openxmlformats.org/officeDocument/2006/relationships/webSettings" Target="webSettings.xml"/><Relationship Id="rId9" Type="http://schemas.openxmlformats.org/officeDocument/2006/relationships/hyperlink" Target="https://youtu.be/wSwCRDp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486</Words>
  <Characters>2674</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Hubert</dc:creator>
  <cp:keywords/>
  <dc:description/>
  <cp:lastModifiedBy>Bruno Hubert</cp:lastModifiedBy>
  <cp:revision>4</cp:revision>
  <dcterms:created xsi:type="dcterms:W3CDTF">2021-08-20T16:04:00Z</dcterms:created>
  <dcterms:modified xsi:type="dcterms:W3CDTF">2021-09-10T12:54:00Z</dcterms:modified>
</cp:coreProperties>
</file>